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71"/>
        <w:gridCol w:w="3271"/>
        <w:gridCol w:w="3271"/>
        <w:gridCol w:w="3266"/>
      </w:tblGrid>
      <w:tr w:rsidR="00D24FD8" w:rsidRPr="00D24FD8" w:rsidTr="00D24FD8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D24FD8">
              <w:rPr>
                <w:sz w:val="40"/>
                <w:szCs w:val="40"/>
              </w:rPr>
              <w:t xml:space="preserve">Τεχνικός Τουριστικών  Μονάδων </w:t>
            </w:r>
            <w:bookmarkEnd w:id="0"/>
            <w:r w:rsidRPr="00D24FD8">
              <w:rPr>
                <w:sz w:val="40"/>
                <w:szCs w:val="40"/>
              </w:rPr>
              <w:t xml:space="preserve">&amp; Επιχειρήσεων Φιλοξενίας (Υπηρεσία υποδοχής - Υπηρεσία ορόφων - </w:t>
            </w:r>
            <w:proofErr w:type="spellStart"/>
            <w:r w:rsidRPr="00D24FD8">
              <w:rPr>
                <w:sz w:val="40"/>
                <w:szCs w:val="40"/>
              </w:rPr>
              <w:t>Εμπορευματογνωσία</w:t>
            </w:r>
            <w:proofErr w:type="spellEnd"/>
            <w:r w:rsidRPr="00D24FD8">
              <w:rPr>
                <w:sz w:val="40"/>
                <w:szCs w:val="40"/>
              </w:rPr>
              <w:t xml:space="preserve">)  </w:t>
            </w:r>
          </w:p>
          <w:p w:rsidR="00D24FD8" w:rsidRPr="00D24FD8" w:rsidRDefault="00D24FD8" w:rsidP="00D24FD8">
            <w:pPr>
              <w:jc w:val="center"/>
              <w:rPr>
                <w:sz w:val="40"/>
                <w:szCs w:val="40"/>
              </w:rPr>
            </w:pPr>
            <w:r w:rsidRPr="00D24FD8">
              <w:rPr>
                <w:sz w:val="40"/>
                <w:szCs w:val="40"/>
              </w:rPr>
              <w:t>(Γ΄ εξάμηνο)</w:t>
            </w: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36"/>
                <w:szCs w:val="36"/>
              </w:rPr>
            </w:pPr>
            <w:r w:rsidRPr="00D24FD8">
              <w:rPr>
                <w:sz w:val="36"/>
                <w:szCs w:val="36"/>
              </w:rPr>
              <w:t>ΩΡΑ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36"/>
                <w:szCs w:val="36"/>
              </w:rPr>
            </w:pPr>
            <w:r w:rsidRPr="00D24FD8">
              <w:rPr>
                <w:sz w:val="36"/>
                <w:szCs w:val="36"/>
              </w:rPr>
              <w:t>ΔΕΥΤΕΡΑ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36"/>
                <w:szCs w:val="36"/>
              </w:rPr>
            </w:pPr>
            <w:r w:rsidRPr="00D24FD8">
              <w:rPr>
                <w:sz w:val="36"/>
                <w:szCs w:val="36"/>
              </w:rPr>
              <w:t>ΤΡΙΤΗ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36"/>
                <w:szCs w:val="36"/>
              </w:rPr>
            </w:pPr>
            <w:r w:rsidRPr="00D24FD8">
              <w:rPr>
                <w:sz w:val="36"/>
                <w:szCs w:val="36"/>
              </w:rPr>
              <w:t>ΤΕΤΑΡΤΗ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36"/>
                <w:szCs w:val="36"/>
              </w:rPr>
            </w:pPr>
            <w:r w:rsidRPr="00D24FD8">
              <w:rPr>
                <w:sz w:val="36"/>
                <w:szCs w:val="36"/>
              </w:rPr>
              <w:t>ΠΕΜΠΤΗ</w:t>
            </w: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</w:pPr>
            <w:r w:rsidRPr="00D24FD8">
              <w:t>1η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</w:pPr>
            <w:r w:rsidRPr="00D24FD8">
              <w:t>2η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ΛΟΓΙΣΤΙΚΗ ΞΕΝΟΔΟΧΕΙΑΚΩΝ ΕΠΙΧΕΙΡΗΣΕΩΝ (Θ)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ΟΡΓΑΝΩΣΗ - ΛΕΙΤΟΥΡΓΙΑ ΜΑΓΕΙΡΙΟΥ (Θ)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ΟΡΓΑΝΩΣΗ - ΛΕΙΤΟΥΡΓΙΑ ΜΑΓΕΙΡΙΟΥ (Θ)</w:t>
            </w: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</w:pPr>
            <w:r w:rsidRPr="00D24FD8">
              <w:t>3η</w:t>
            </w: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ΞΕΝΟΔΟΧΕΙΑΚΕΣ ΕΦΑΡΜΟΓΕΣ ΜΕ ΧΡΗΣΗ Η/Υ (Ε)</w:t>
            </w: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ΤΟΥΡΙΣΜΟΣ (Θ)</w:t>
            </w: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</w:pPr>
            <w:r w:rsidRPr="00D24FD8">
              <w:t>4η</w:t>
            </w: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ΤΟΥΡΙΣΜΟΣ (Θ)</w:t>
            </w: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</w:pPr>
            <w:r w:rsidRPr="00D24FD8">
              <w:t>5η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ΤΡΟΦΟΓΝΩΣΙΑ - ΕΔΕΣΜΑΤΟΛΟΓΙΟ (Θ)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ΓΕΡΜΑΝΙΚΑ (Θ)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ΛΟΓΙΣΤΙΚΗ ΞΕΝΟΔΟΧΕΙΑΚΩΝ ΕΠΙΧΕΙΡΗΣΕΩΝ (Θ)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  <w:r w:rsidRPr="00D24FD8">
              <w:rPr>
                <w:sz w:val="28"/>
                <w:szCs w:val="28"/>
              </w:rPr>
              <w:t>ΑΓΓΛΙΚΑ (Θ)</w:t>
            </w:r>
          </w:p>
        </w:tc>
      </w:tr>
      <w:tr w:rsidR="00D24FD8" w:rsidRPr="00D24FD8" w:rsidTr="00D24FD8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D8" w:rsidRPr="00D24FD8" w:rsidRDefault="00D24FD8" w:rsidP="00D24FD8">
            <w:pPr>
              <w:jc w:val="center"/>
            </w:pPr>
            <w:r w:rsidRPr="00D24FD8">
              <w:t>6η</w:t>
            </w: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8" w:rsidRPr="00D24FD8" w:rsidRDefault="00D24FD8" w:rsidP="00D24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84" w:rsidRDefault="005F4184" w:rsidP="00BD371F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306B08"/>
    <w:rsid w:val="005F4184"/>
    <w:rsid w:val="0063083B"/>
    <w:rsid w:val="007250F6"/>
    <w:rsid w:val="00771F88"/>
    <w:rsid w:val="008415D9"/>
    <w:rsid w:val="008F03A3"/>
    <w:rsid w:val="00AB17F4"/>
    <w:rsid w:val="00AE2F95"/>
    <w:rsid w:val="00BC57C9"/>
    <w:rsid w:val="00BD371F"/>
    <w:rsid w:val="00D24FD8"/>
    <w:rsid w:val="00D44CA5"/>
    <w:rsid w:val="00E744F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5"/>
    <w:pPr>
      <w:spacing w:before="120" w:after="120"/>
    </w:pPr>
    <w:rPr>
      <w:rFonts w:asciiTheme="minorHAnsi" w:hAnsiTheme="minorHAnsi"/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2022-09-28T13:21:00Z</dcterms:created>
  <dcterms:modified xsi:type="dcterms:W3CDTF">2022-09-28T13:21:00Z</dcterms:modified>
</cp:coreProperties>
</file>